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5" w:rsidRPr="00A022B4" w:rsidRDefault="005F2265" w:rsidP="00A022B4">
      <w:pPr>
        <w:pStyle w:val="a6"/>
        <w:rPr>
          <w:rFonts w:ascii="方正小标宋简体" w:eastAsia="方正小标宋简体" w:hAnsi="华文中宋" w:cs="Times New Roman"/>
          <w:b w:val="0"/>
          <w:bCs w:val="0"/>
          <w:kern w:val="2"/>
          <w:sz w:val="36"/>
          <w:szCs w:val="36"/>
        </w:rPr>
      </w:pPr>
      <w:r w:rsidRPr="00A022B4">
        <w:rPr>
          <w:rFonts w:ascii="方正小标宋简体" w:eastAsia="方正小标宋简体" w:hAnsi="华文中宋" w:cs="Times New Roman" w:hint="eastAsia"/>
          <w:b w:val="0"/>
          <w:bCs w:val="0"/>
          <w:kern w:val="2"/>
          <w:sz w:val="36"/>
          <w:szCs w:val="36"/>
        </w:rPr>
        <w:t>我校在</w:t>
      </w:r>
      <w:r w:rsidR="00296A37">
        <w:rPr>
          <w:rFonts w:ascii="方正小标宋简体" w:eastAsia="方正小标宋简体" w:hAnsi="华文中宋" w:cs="Times New Roman" w:hint="eastAsia"/>
          <w:b w:val="0"/>
          <w:bCs w:val="0"/>
          <w:kern w:val="2"/>
          <w:sz w:val="36"/>
          <w:szCs w:val="36"/>
        </w:rPr>
        <w:t>吉林</w:t>
      </w:r>
      <w:r w:rsidRPr="00A022B4">
        <w:rPr>
          <w:rFonts w:ascii="方正小标宋简体" w:eastAsia="方正小标宋简体" w:hAnsi="华文中宋" w:cs="Times New Roman" w:hint="eastAsia"/>
          <w:b w:val="0"/>
          <w:bCs w:val="0"/>
          <w:kern w:val="2"/>
          <w:sz w:val="36"/>
          <w:szCs w:val="36"/>
        </w:rPr>
        <w:t>省</w:t>
      </w:r>
      <w:r w:rsidR="00296A37">
        <w:rPr>
          <w:rFonts w:ascii="方正小标宋简体" w:eastAsia="方正小标宋简体" w:hAnsi="华文中宋" w:cs="Times New Roman" w:hint="eastAsia"/>
          <w:b w:val="0"/>
          <w:bCs w:val="0"/>
          <w:kern w:val="2"/>
          <w:sz w:val="36"/>
          <w:szCs w:val="36"/>
        </w:rPr>
        <w:t>第四届</w:t>
      </w:r>
      <w:r w:rsidRPr="00A022B4">
        <w:rPr>
          <w:rFonts w:ascii="方正小标宋简体" w:eastAsia="方正小标宋简体" w:hAnsi="华文中宋" w:cs="Times New Roman" w:hint="eastAsia"/>
          <w:b w:val="0"/>
          <w:bCs w:val="0"/>
          <w:kern w:val="2"/>
          <w:sz w:val="36"/>
          <w:szCs w:val="36"/>
        </w:rPr>
        <w:t>高校</w:t>
      </w:r>
    </w:p>
    <w:p w:rsidR="005F2265" w:rsidRPr="005F2265" w:rsidRDefault="00296A37" w:rsidP="005F2265">
      <w:pPr>
        <w:widowControl/>
        <w:shd w:val="clear" w:color="auto" w:fill="FFFFFF"/>
        <w:spacing w:after="210" w:line="560" w:lineRule="exact"/>
        <w:jc w:val="center"/>
        <w:outlineLvl w:val="1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t>大学生</w:t>
      </w:r>
      <w:proofErr w:type="gramStart"/>
      <w:r>
        <w:rPr>
          <w:rFonts w:ascii="方正小标宋简体" w:eastAsia="方正小标宋简体" w:hAnsi="华文中宋" w:cs="Times New Roman" w:hint="eastAsia"/>
          <w:sz w:val="36"/>
          <w:szCs w:val="36"/>
        </w:rPr>
        <w:t>讲思政课</w:t>
      </w:r>
      <w:proofErr w:type="gramEnd"/>
      <w:r>
        <w:rPr>
          <w:rFonts w:ascii="方正小标宋简体" w:eastAsia="方正小标宋简体" w:hAnsi="华文中宋" w:cs="Times New Roman" w:hint="eastAsia"/>
          <w:sz w:val="36"/>
          <w:szCs w:val="36"/>
        </w:rPr>
        <w:t>大赛</w:t>
      </w:r>
      <w:r w:rsidR="005F2265" w:rsidRPr="005F2265">
        <w:rPr>
          <w:rFonts w:ascii="方正小标宋简体" w:eastAsia="方正小标宋简体" w:hAnsi="华文中宋" w:cs="Times New Roman" w:hint="eastAsia"/>
          <w:sz w:val="36"/>
          <w:szCs w:val="36"/>
        </w:rPr>
        <w:t>中取得好成绩</w:t>
      </w:r>
    </w:p>
    <w:p w:rsidR="005F2265" w:rsidRDefault="005F2265" w:rsidP="005F2265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/>
          <w:color w:val="000000"/>
          <w:spacing w:val="5"/>
          <w:sz w:val="32"/>
          <w:szCs w:val="32"/>
        </w:rPr>
      </w:pPr>
    </w:p>
    <w:p w:rsidR="00296A37" w:rsidRDefault="00296A37" w:rsidP="00296A37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  <w:r w:rsidRPr="00296A37"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为深入贯彻落</w:t>
      </w:r>
      <w:proofErr w:type="gramStart"/>
      <w:r w:rsidRPr="00296A37"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实习近</w:t>
      </w:r>
      <w:proofErr w:type="gramEnd"/>
      <w:r w:rsidRPr="00296A37"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平总书记学校思想政治理论课教师座谈会重要讲话精神，全面推进习近平新时代中国特色社会主义思想进教材、进课堂、进学生头脑，吉林省教育厅主办</w:t>
      </w:r>
      <w:r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了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“绽放抗</w:t>
      </w:r>
      <w:proofErr w:type="gramStart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疫</w:t>
      </w:r>
      <w:proofErr w:type="gramEnd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青春•决胜全面小康”第四届吉林省高校大学生</w:t>
      </w:r>
      <w:proofErr w:type="gramStart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讲思政课</w:t>
      </w:r>
      <w:proofErr w:type="gramEnd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大赛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，我校推荐的张诗航团队</w:t>
      </w:r>
      <w:r w:rsidR="004127B4"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获得三等奖</w:t>
      </w:r>
      <w:r>
        <w:rPr>
          <w:rFonts w:ascii="仿宋_GB2312" w:eastAsia="仿宋_GB2312" w:hAnsi="Calibri" w:cs="Times New Roman" w:hint="eastAsia"/>
          <w:color w:val="000000"/>
          <w:spacing w:val="5"/>
          <w:sz w:val="32"/>
          <w:szCs w:val="32"/>
        </w:rPr>
        <w:t>，王淑荣获得优秀指导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教师奖</w:t>
      </w:r>
      <w:r w:rsidR="005F2265"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。</w:t>
      </w:r>
    </w:p>
    <w:p w:rsidR="001709AC" w:rsidRDefault="00296A37" w:rsidP="00296A37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据悉，吉林省教育厅已连续四年组织开展全省高校大学生</w:t>
      </w:r>
      <w:proofErr w:type="gramStart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讲思政课</w:t>
      </w:r>
      <w:proofErr w:type="gramEnd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大赛，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对于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激发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大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学生对</w:t>
      </w:r>
      <w:proofErr w:type="gramStart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思政课</w:t>
      </w:r>
      <w:proofErr w:type="gramEnd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的学习兴趣，提高对</w:t>
      </w:r>
      <w:proofErr w:type="gramStart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思政课</w:t>
      </w:r>
      <w:proofErr w:type="gramEnd"/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的参与度和获得感，更加坚定大学生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对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中国特色社会主义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的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道路自信、理论自信、制度自信和文化自信</w:t>
      </w:r>
      <w:r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将产生深远的影响</w:t>
      </w:r>
      <w:r w:rsidRPr="00296A37"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  <w:t>。</w:t>
      </w: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  <w:bookmarkStart w:id="0" w:name="_GoBack"/>
      <w:bookmarkEnd w:id="0"/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 w:hint="eastAsia"/>
          <w:bCs/>
          <w:color w:val="000000"/>
          <w:spacing w:val="5"/>
          <w:sz w:val="32"/>
          <w:szCs w:val="32"/>
        </w:rPr>
      </w:pPr>
    </w:p>
    <w:p w:rsidR="00DE3A08" w:rsidRPr="00296A37" w:rsidRDefault="00DE3A08" w:rsidP="00DE3A08">
      <w:pPr>
        <w:widowControl/>
        <w:shd w:val="clear" w:color="auto" w:fill="FFFFFF"/>
        <w:spacing w:line="560" w:lineRule="exact"/>
        <w:ind w:firstLineChars="200" w:firstLine="660"/>
        <w:rPr>
          <w:rFonts w:ascii="仿宋_GB2312" w:eastAsia="仿宋_GB2312" w:hAnsi="Calibri" w:cs="Times New Roman"/>
          <w:bCs/>
          <w:color w:val="000000"/>
          <w:spacing w:val="5"/>
          <w:sz w:val="32"/>
          <w:szCs w:val="32"/>
        </w:rPr>
      </w:pPr>
    </w:p>
    <w:sectPr w:rsidR="00DE3A08" w:rsidRPr="0029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5"/>
    <w:rsid w:val="0003134E"/>
    <w:rsid w:val="001709AC"/>
    <w:rsid w:val="00296A37"/>
    <w:rsid w:val="004127B4"/>
    <w:rsid w:val="005F2265"/>
    <w:rsid w:val="00A022B4"/>
    <w:rsid w:val="00DE3A08"/>
    <w:rsid w:val="00F23BC2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F22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F22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F2265"/>
  </w:style>
  <w:style w:type="character" w:styleId="a3">
    <w:name w:val="Hyperlink"/>
    <w:basedOn w:val="a0"/>
    <w:uiPriority w:val="99"/>
    <w:semiHidden/>
    <w:unhideWhenUsed/>
    <w:rsid w:val="005F22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265"/>
  </w:style>
  <w:style w:type="character" w:styleId="a4">
    <w:name w:val="Emphasis"/>
    <w:basedOn w:val="a0"/>
    <w:uiPriority w:val="20"/>
    <w:qFormat/>
    <w:rsid w:val="005F2265"/>
    <w:rPr>
      <w:i/>
      <w:iCs/>
    </w:rPr>
  </w:style>
  <w:style w:type="paragraph" w:styleId="a5">
    <w:name w:val="Normal (Web)"/>
    <w:basedOn w:val="a"/>
    <w:uiPriority w:val="99"/>
    <w:semiHidden/>
    <w:unhideWhenUsed/>
    <w:rsid w:val="005F2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"/>
    <w:uiPriority w:val="11"/>
    <w:qFormat/>
    <w:rsid w:val="00A022B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A022B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296A37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DE3A0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E3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F22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F22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F2265"/>
  </w:style>
  <w:style w:type="character" w:styleId="a3">
    <w:name w:val="Hyperlink"/>
    <w:basedOn w:val="a0"/>
    <w:uiPriority w:val="99"/>
    <w:semiHidden/>
    <w:unhideWhenUsed/>
    <w:rsid w:val="005F22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265"/>
  </w:style>
  <w:style w:type="character" w:styleId="a4">
    <w:name w:val="Emphasis"/>
    <w:basedOn w:val="a0"/>
    <w:uiPriority w:val="20"/>
    <w:qFormat/>
    <w:rsid w:val="005F2265"/>
    <w:rPr>
      <w:i/>
      <w:iCs/>
    </w:rPr>
  </w:style>
  <w:style w:type="paragraph" w:styleId="a5">
    <w:name w:val="Normal (Web)"/>
    <w:basedOn w:val="a"/>
    <w:uiPriority w:val="99"/>
    <w:semiHidden/>
    <w:unhideWhenUsed/>
    <w:rsid w:val="005F2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"/>
    <w:uiPriority w:val="11"/>
    <w:qFormat/>
    <w:rsid w:val="00A022B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A022B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296A37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DE3A0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E3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0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ccit07</dc:creator>
  <cp:lastModifiedBy>ccit07</cp:lastModifiedBy>
  <cp:revision>4</cp:revision>
  <dcterms:created xsi:type="dcterms:W3CDTF">2020-10-20T04:55:00Z</dcterms:created>
  <dcterms:modified xsi:type="dcterms:W3CDTF">2020-10-20T05:09:00Z</dcterms:modified>
</cp:coreProperties>
</file>